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84" w:rsidRDefault="00470384" w:rsidP="001149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Роспотребнадзором своих полномочий в области в области судебной защиты прав потребителей.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уполномоченным осуществлять федеральный государственный надзор в области защиты прав потребителей (далее- орган государственного надзора) в порядке, установленном Правительством Российской Федерации – на основании  Указа Президента РФ от 09.03.20114 г. № 314 «О  системе и структуре Федеральных органов исполнительной власти»  и в соответствии с Постановление Правительства  РФ от 06.04.2004 № 154 «Вопросы Федеральной службы по надзору в сфере защиты прав потребителей и благополучия человека», в соответствии с Положением о Федеральной службе по надзору в сфере защиты прав потребителей и благополучия человека, утвержденным Постановлением Правительства РФ от 30.06.2004 г. № 322, в соответствии с Положением о федеральном государственном надзоре в области защиты прав потребителей, утвержденным Постановлением Правительства РФ от 02.05.2012 г. № 412 и осуществляет свою деятельность непосредственно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органами.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  Полномочия территориального органа – </w:t>
      </w:r>
      <w:smartTag w:uri="urn:schemas-microsoft-com:office:smarttags" w:element="PersonName">
        <w:smartTagPr>
          <w:attr w:name="ProductID" w:val="Управления Роспотребнадзора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 (далее Управление) утверждены приказом Федеральной службы по надзору в сфере защиты прав потребителей и благополучия человека от 09.07.2012 г. № 694.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В соответствии с  п.п. 7п.4  ст. 40 Закона РФ «О защите прав потребителей» от 07.02.1992 г. № 2300-1 (далее Закон РФ «О защите прав потребителей») должностные лица органа государственного надзора в порядке, установленном законодательством Российской Федерации, имеют право обращаться в суд с заявлениями в защиту прав потребителей, законных интересов неопределенного круга потребителей.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 В соответствии с Законом РФ «О защите прав потребителей» потребитель –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 предпринимательской деятельности.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Под неопределенным кругом потребителей понимается любое количество потребителей, интересы которых могут быть затронуты конкретным нарушением, такой круг лиц, который невозможно индивидуализировать (определить), привлечь в процессе в качестве истцов (соистцов), указать в решении, а также решить вопрос о правах и обязанностях каждого из них при разрешении дела, что разъяснено в Обзоре судебной практики ВС РФ за первый квартал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2004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., утв. Постановление Президиума Верховного Суда Российской Федерации от 23 и 30 июля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2004 г</w:t>
        </w:r>
      </w:smartTag>
      <w:r w:rsidRPr="00EB7344">
        <w:rPr>
          <w:rFonts w:ascii="Times New Roman" w:hAnsi="Times New Roman"/>
          <w:sz w:val="24"/>
          <w:szCs w:val="24"/>
        </w:rPr>
        <w:t>.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  В соответствии с нормами ст. 46 ГПК РФ,  в соответствии с ч. 1 ст. 46 Закона РФ «О защите прав потребителей» орган государственного надзора вправе предъявить иски в суды о прекращении противоправных действий изготовителя (исполнителя, продавца, уполномоченной организации или уполномоченного индивидуального предпринимателя, импортера) в отношении неопределенного круга потребителей. При удовлетворении такого иска суд обязывает правонарушителя довести в установленном судом порядке через средства массовой информации или иным способом до сведения потребителей решение суда. Вступившее в законную силу решение суда о признании действия изготовителя (исполнителя, продавца, уполномоченной организации или уполномоченного индивидуального предпринимателя, импортера) противоправными в отношении неопределенного круга потребителей обязательно (преюдициально) для суда, рассматривающего иск потребителя о защите его прав, возникших вследствие наступления гражданско-правовых последствий действий изготовителя (исполнителя, продавца, уполномоченной организации или уполномоченного индивидуального предпринимателя, импортера), в части вопросов, имели ли место такие действия и совершены ли они изготовителем (исполнителем, продавцом, уполномоченной организацией или уполномоченного индивидуального предпринимателя, импортера).    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EB7344">
        <w:rPr>
          <w:rFonts w:ascii="Times New Roman" w:hAnsi="Times New Roman"/>
          <w:sz w:val="24"/>
          <w:szCs w:val="24"/>
        </w:rPr>
        <w:t xml:space="preserve">При рассмотрении дел данной категории (о защите неопределенного круга потребителей) необходимо иметь в виду, что согласно ст. 46 Закона РФ «О защите прав потребителей», в защиту неопределенного круга потребителей могут быть заявлены лишь требования неимущественного характера (то есть не связанные с  взысканием каких-либо сумм), целью которых является признание действий продавца (исполнителя, изготовителя, уполномоченного органа или уполномоченного индивидуального предпринимателя, импортера) противоправными в отношении круга потребителей (как уже заключивших договор, так и только имеющих намерение заключить договор с данным хозяйствующим субъектом) и прекращении таких действий (п. 6.1 Постановления Пленума Верховного Суда РФ от 28.06.2012 № 17 «О практике рассмотрения судами дел о защите прав потребителей»)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  За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2014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 Территориальный отдел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области, в Чановском  районе подал в суд общей юрисдикции  5 исков в интересах  потребителей выступал  в защиту неопределенного круга потребителей которые пользуются услугами МУП ЖКХ, и тех потребителей, которые намереваются  пользоваться услугами  Муниципальных унитарных предприятий ЖКХ  Чановского, Венгеровского районов Новосибирской области. Все иски удовлетворены в полном объеме, получены исполнительные листы которые переданы в службу судебных приставов для  исполнение.</w:t>
      </w:r>
    </w:p>
    <w:p w:rsidR="00470384" w:rsidRPr="00EB7344" w:rsidRDefault="00470384" w:rsidP="00EB7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7344">
        <w:rPr>
          <w:rFonts w:ascii="Times New Roman" w:hAnsi="Times New Roman"/>
          <w:sz w:val="24"/>
          <w:szCs w:val="24"/>
        </w:rPr>
        <w:t xml:space="preserve">В порядке (ч.1 ст.47 Гражданского процессуального кодекса Российской Федерации, п.5 ст.40 Закона) реализации права на судебную защиту, по ходатайству органов прокуратуры Венгеровской и Кыштовской,  Территориальный отдел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Управления Роспотребнадзора</w:t>
        </w:r>
      </w:smartTag>
      <w:r w:rsidRPr="00EB7344">
        <w:rPr>
          <w:rFonts w:ascii="Times New Roman" w:hAnsi="Times New Roman"/>
          <w:sz w:val="24"/>
          <w:szCs w:val="24"/>
        </w:rPr>
        <w:t xml:space="preserve"> по Новосибирской области в Чановском районе, </w:t>
      </w:r>
      <w:smartTag w:uri="urn:schemas-microsoft-com:office:smarttags" w:element="metricconverter">
        <w:smartTagPr>
          <w:attr w:name="ProductID" w:val="2014 г"/>
        </w:smartTagPr>
        <w:r w:rsidRPr="00EB7344">
          <w:rPr>
            <w:rFonts w:ascii="Times New Roman" w:hAnsi="Times New Roman"/>
            <w:sz w:val="24"/>
            <w:szCs w:val="24"/>
          </w:rPr>
          <w:t>2014 г</w:t>
        </w:r>
      </w:smartTag>
      <w:r w:rsidRPr="00EB7344">
        <w:rPr>
          <w:rFonts w:ascii="Times New Roman" w:hAnsi="Times New Roman"/>
          <w:sz w:val="24"/>
          <w:szCs w:val="24"/>
        </w:rPr>
        <w:t xml:space="preserve">. был привлечен судом к участию, для дачи заключения по делу в целях защиты прав потребителей в количестве 15 раз. </w:t>
      </w:r>
    </w:p>
    <w:p w:rsidR="00470384" w:rsidRPr="00EB7344" w:rsidRDefault="00470384" w:rsidP="00FB580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EB734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Ведущий специалист-эксперт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 xml:space="preserve">Территориального отдела Управления 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Роспотребнадзора по Новосибирской области</w:t>
      </w:r>
    </w:p>
    <w:p w:rsidR="00470384" w:rsidRPr="0066048C" w:rsidRDefault="00470384" w:rsidP="00CF24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8C">
        <w:rPr>
          <w:rFonts w:ascii="Times New Roman" w:hAnsi="Times New Roman"/>
          <w:sz w:val="24"/>
          <w:szCs w:val="24"/>
        </w:rPr>
        <w:t>в Чановском районе                                                                     Коробицына С.А.</w:t>
      </w:r>
    </w:p>
    <w:p w:rsidR="00470384" w:rsidRDefault="00470384" w:rsidP="00A654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470384" w:rsidSect="002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6F"/>
    <w:rsid w:val="000267F3"/>
    <w:rsid w:val="000D7CE3"/>
    <w:rsid w:val="00114948"/>
    <w:rsid w:val="0028378B"/>
    <w:rsid w:val="002A756F"/>
    <w:rsid w:val="00380FC5"/>
    <w:rsid w:val="0044539E"/>
    <w:rsid w:val="00454AE9"/>
    <w:rsid w:val="00470384"/>
    <w:rsid w:val="004B678C"/>
    <w:rsid w:val="005C3693"/>
    <w:rsid w:val="005F7A8E"/>
    <w:rsid w:val="0066048C"/>
    <w:rsid w:val="00660DC0"/>
    <w:rsid w:val="006B356A"/>
    <w:rsid w:val="007B7A74"/>
    <w:rsid w:val="007C6D7F"/>
    <w:rsid w:val="007F33AF"/>
    <w:rsid w:val="00837511"/>
    <w:rsid w:val="008D530A"/>
    <w:rsid w:val="00A0089E"/>
    <w:rsid w:val="00A654A7"/>
    <w:rsid w:val="00AA6FDE"/>
    <w:rsid w:val="00B9472A"/>
    <w:rsid w:val="00BA0D3C"/>
    <w:rsid w:val="00CF248C"/>
    <w:rsid w:val="00DB0AC0"/>
    <w:rsid w:val="00E01480"/>
    <w:rsid w:val="00E562D2"/>
    <w:rsid w:val="00EB7344"/>
    <w:rsid w:val="00EF1AB2"/>
    <w:rsid w:val="00FB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539E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53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539E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4539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0F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654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65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3F1030045AEE458342C50637CD3478" ma:contentTypeVersion="0" ma:contentTypeDescription="Создание документа." ma:contentTypeScope="" ma:versionID="52c709bda19c7779f8ecb0adfb88e5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87FAE-3E67-46C1-8565-6327E2DD71CA}"/>
</file>

<file path=customXml/itemProps2.xml><?xml version="1.0" encoding="utf-8"?>
<ds:datastoreItem xmlns:ds="http://schemas.openxmlformats.org/officeDocument/2006/customXml" ds:itemID="{793A69AD-D4DF-4F8B-9C03-CC86DAC1E8CB}"/>
</file>

<file path=customXml/itemProps3.xml><?xml version="1.0" encoding="utf-8"?>
<ds:datastoreItem xmlns:ds="http://schemas.openxmlformats.org/officeDocument/2006/customXml" ds:itemID="{205FB123-DBFB-49D6-BA47-01CB1416034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933</Words>
  <Characters>5319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6</cp:revision>
  <cp:lastPrinted>2014-11-19T08:36:00Z</cp:lastPrinted>
  <dcterms:created xsi:type="dcterms:W3CDTF">2014-11-25T04:32:00Z</dcterms:created>
  <dcterms:modified xsi:type="dcterms:W3CDTF">2014-11-27T02:49:00Z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0x0101003D3F1030045AEE458342C50637CD3478</vt:lpwstr>
  </property>
</Properties>
</file>